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16F2" w:rsidRPr="00ED16F2" w:rsidRDefault="00ED16F2" w:rsidP="00ED16F2">
      <w:pPr>
        <w:jc w:val="left"/>
        <w:rPr>
          <w:rFonts w:ascii="Times New Roman" w:eastAsia="方正仿宋_GBK" w:hAnsi="Times New Roman" w:cs="Times New Roman"/>
          <w:sz w:val="32"/>
          <w:szCs w:val="32"/>
          <w:lang w:bidi="ar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  <w:lang w:bidi="ar"/>
        </w:rPr>
        <w:t>附件</w:t>
      </w:r>
    </w:p>
    <w:p w:rsidR="00ED16F2" w:rsidRPr="00ED16F2" w:rsidRDefault="00ED16F2" w:rsidP="00ED16F2">
      <w:pPr>
        <w:jc w:val="center"/>
        <w:rPr>
          <w:rFonts w:ascii="方正小标宋简体" w:eastAsia="方正小标宋简体" w:hAnsi="方正小标宋简体" w:cs="方正小标宋简体"/>
          <w:b/>
          <w:bCs/>
          <w:sz w:val="44"/>
          <w:szCs w:val="44"/>
          <w:lang w:bidi="ar"/>
        </w:rPr>
      </w:pPr>
      <w:r w:rsidRPr="00ED16F2">
        <w:rPr>
          <w:rFonts w:ascii="Times New Roman" w:eastAsia="方正小标宋_GBK" w:hAnsi="Times New Roman" w:cs="Times New Roman" w:hint="eastAsia"/>
          <w:sz w:val="44"/>
          <w:szCs w:val="44"/>
        </w:rPr>
        <w:t>江苏省大学生知识产权调查问卷</w:t>
      </w:r>
    </w:p>
    <w:p w:rsidR="00ED16F2" w:rsidRPr="00ED16F2" w:rsidRDefault="00ED16F2" w:rsidP="00ED16F2">
      <w:pPr>
        <w:jc w:val="center"/>
        <w:rPr>
          <w:rFonts w:ascii="Times New Roman" w:eastAsia="方正楷体_GBK" w:hAnsi="Times New Roman" w:cs="Times New Roman"/>
          <w:sz w:val="32"/>
          <w:szCs w:val="32"/>
        </w:rPr>
      </w:pPr>
      <w:r w:rsidRPr="00ED16F2">
        <w:rPr>
          <w:rFonts w:ascii="Times New Roman" w:eastAsia="方正楷体_GBK" w:hAnsi="Times New Roman" w:cs="Times New Roman" w:hint="eastAsia"/>
          <w:sz w:val="32"/>
          <w:szCs w:val="32"/>
        </w:rPr>
        <w:t>——江苏省高校知识产权校园行活动</w:t>
      </w:r>
    </w:p>
    <w:p w:rsidR="00ED16F2" w:rsidRPr="00ED16F2" w:rsidRDefault="00ED16F2" w:rsidP="00ED16F2">
      <w:pPr>
        <w:ind w:firstLine="630"/>
        <w:rPr>
          <w:rFonts w:ascii="Times New Roman" w:eastAsia="方正仿宋_GBK" w:hAnsi="Times New Roman" w:cs="Times New Roman"/>
          <w:sz w:val="32"/>
          <w:szCs w:val="32"/>
          <w:u w:val="single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姓名：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  <w:u w:val="single"/>
        </w:rPr>
        <w:t xml:space="preserve">    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身份证号：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  <w:u w:val="single"/>
        </w:rPr>
        <w:t xml:space="preserve">   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年龄：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  <w:u w:val="single"/>
        </w:rPr>
        <w:t xml:space="preserve">    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学校：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  <w:u w:val="single"/>
        </w:rPr>
        <w:t xml:space="preserve">     </w:t>
      </w:r>
    </w:p>
    <w:p w:rsidR="00ED16F2" w:rsidRPr="00ED16F2" w:rsidRDefault="00ED16F2" w:rsidP="00ED16F2">
      <w:pPr>
        <w:ind w:firstLine="630"/>
        <w:rPr>
          <w:rFonts w:ascii="Times New Roman" w:eastAsia="方正仿宋_GBK" w:hAnsi="Times New Roman" w:cs="Times New Roman"/>
          <w:sz w:val="32"/>
          <w:szCs w:val="32"/>
          <w:u w:val="single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院系：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  <w:u w:val="single"/>
        </w:rPr>
        <w:t xml:space="preserve">   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年级：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  <w:u w:val="single"/>
        </w:rPr>
        <w:t xml:space="preserve">    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专业：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  <w:u w:val="single"/>
        </w:rPr>
        <w:t xml:space="preserve">    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手机号：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  <w:u w:val="single"/>
        </w:rPr>
        <w:t xml:space="preserve">   </w:t>
      </w:r>
    </w:p>
    <w:p w:rsidR="00ED16F2" w:rsidRPr="00ED16F2" w:rsidRDefault="00ED16F2" w:rsidP="00ED16F2">
      <w:pPr>
        <w:ind w:firstLine="630"/>
        <w:rPr>
          <w:rFonts w:ascii="Times New Roman" w:eastAsia="方正仿宋_GBK" w:hAnsi="Times New Roman" w:cs="Times New Roman"/>
          <w:sz w:val="32"/>
          <w:szCs w:val="32"/>
          <w:u w:val="single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邮箱：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  <w:u w:val="single"/>
        </w:rPr>
        <w:t xml:space="preserve">   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城市：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  <w:u w:val="single"/>
        </w:rPr>
        <w:t xml:space="preserve">     </w:t>
      </w:r>
    </w:p>
    <w:p w:rsidR="00ED16F2" w:rsidRPr="00ED16F2" w:rsidRDefault="00ED16F2" w:rsidP="00ED16F2">
      <w:pPr>
        <w:spacing w:afterLines="50" w:after="156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（一）单项选择题，请选择一个正确答案。（共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80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分）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1.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每年的（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 ）是世界知识产权日。  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A.3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月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15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日    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B.4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月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26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日   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C.5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月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24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日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2.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下列标志中，可以进行申请商标注册的是：（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 ）   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A.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直行第三个红绿灯路口右转第二家店   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B.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红十字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C.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紫光阁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D.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万马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3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下列商标中，不是地理标志的是：（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 ）。   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A.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洋河大曲  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B.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阳山水蜜桃  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C.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盱眙龙虾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D.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阳澄湖大闸蟹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lastRenderedPageBreak/>
        <w:t>4.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使用注册商标，可以在商品、商品包装、说明书标明“注册商标”或注册标记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®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。注册标记应当标注在商标的（ 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 ）。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A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、右上角    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 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B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、右上角或右下角   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C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、右下角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5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下图商标属于（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）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4AA13104" wp14:editId="24E25307">
            <wp:extent cx="2581275" cy="590550"/>
            <wp:effectExtent l="0" t="0" r="9525" b="0"/>
            <wp:docPr id="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5"/>
                    <pic:cNvPicPr>
                      <a:picLocks noChangeAspect="1"/>
                    </pic:cNvPicPr>
                  </pic:nvPicPr>
                  <pic:blipFill>
                    <a:blip r:embed="rId5"/>
                    <a:srcRect t="20270" b="17104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A.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文字商标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   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B.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图形商标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  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C.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组合商标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6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下图商标属于（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）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1997EE97" wp14:editId="74A8CF6C">
            <wp:extent cx="1133475" cy="723900"/>
            <wp:effectExtent l="0" t="0" r="9525" b="0"/>
            <wp:docPr id="2" name="图片 1" descr="2cd5fa1a0740be1e650e9a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" descr="2cd5fa1a0740be1e650e9ae8"/>
                    <pic:cNvPicPr>
                      <a:picLocks noChangeAspect="1"/>
                    </pic:cNvPicPr>
                  </pic:nvPicPr>
                  <pic:blipFill>
                    <a:blip r:embed="rId6"/>
                    <a:srcRect l="69687" t="51479" r="8688" b="24089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A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文字商标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   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B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图形商标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  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C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组合商标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7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下图商标属于（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）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0B2A67C3" wp14:editId="74DB4B2D">
            <wp:extent cx="1095375" cy="695325"/>
            <wp:effectExtent l="0" t="0" r="9525" b="9525"/>
            <wp:docPr id="3" name="图片 3" descr="2cd5fa1a0740be1e650e9a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" descr="2cd5fa1a0740be1e650e9ae8"/>
                    <pic:cNvPicPr>
                      <a:picLocks noChangeAspect="1"/>
                    </pic:cNvPicPr>
                  </pic:nvPicPr>
                  <pic:blipFill>
                    <a:blip r:embed="rId6"/>
                    <a:srcRect l="40891" t="51082" r="38345" b="25359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A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文字商标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   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B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图形商标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  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lastRenderedPageBreak/>
        <w:t xml:space="preserve">C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组合商标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8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下图商标属于（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）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1BDFE50D" wp14:editId="7762E62E">
            <wp:extent cx="1343025" cy="1162050"/>
            <wp:effectExtent l="0" t="0" r="9525" b="0"/>
            <wp:docPr id="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A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文字商标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   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B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图形商标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  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C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组合商标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9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下列不属于地理标志商标的是（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）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A.</w:t>
      </w: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28257756" wp14:editId="405FE50D">
            <wp:extent cx="1352550" cy="342900"/>
            <wp:effectExtent l="0" t="0" r="0" b="0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B.</w:t>
      </w: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39E2F026" wp14:editId="5223C622">
            <wp:extent cx="1219200" cy="790575"/>
            <wp:effectExtent l="0" t="0" r="0" b="9525"/>
            <wp:docPr id="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C.</w:t>
      </w: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4174E882" wp14:editId="3D089B1E">
            <wp:extent cx="1162050" cy="571500"/>
            <wp:effectExtent l="0" t="0" r="0" b="0"/>
            <wp:docPr id="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D.</w:t>
      </w: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0E33AA37" wp14:editId="6F15AB10">
            <wp:extent cx="1247775" cy="552450"/>
            <wp:effectExtent l="0" t="0" r="9525" b="0"/>
            <wp:docPr id="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10.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下列哪个图形可以申请注册商标（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）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A.</w:t>
      </w: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2D506FA9" wp14:editId="01D880FD">
            <wp:extent cx="1790700" cy="1066800"/>
            <wp:effectExtent l="0" t="0" r="0" b="0"/>
            <wp:docPr id="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lastRenderedPageBreak/>
        <w:t>B.</w:t>
      </w: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69D90E2C" wp14:editId="4701AAE4">
            <wp:extent cx="1390650" cy="876300"/>
            <wp:effectExtent l="0" t="0" r="0" b="0"/>
            <wp:docPr id="1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C.</w:t>
      </w: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2605D5CE" wp14:editId="48E805AB">
            <wp:extent cx="1343025" cy="1181100"/>
            <wp:effectExtent l="0" t="0" r="9525" b="0"/>
            <wp:docPr id="1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D.</w:t>
      </w: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082E560E" wp14:editId="74A7FDE5">
            <wp:extent cx="1266825" cy="914400"/>
            <wp:effectExtent l="0" t="0" r="9525" b="0"/>
            <wp:docPr id="12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11.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第十五届中国国际设计博览会将于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2019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年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5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月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25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至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27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日在（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）举行。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A.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南京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 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B.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淮安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C.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苏州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D.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无锡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12.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下列属于服务商标的为（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）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A.</w:t>
      </w: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6BC43DD7" wp14:editId="6285407D">
            <wp:extent cx="1276350" cy="1171575"/>
            <wp:effectExtent l="0" t="0" r="0" b="9525"/>
            <wp:docPr id="13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3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B.</w:t>
      </w: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2D07DE18" wp14:editId="21DFFAAA">
            <wp:extent cx="1400175" cy="904875"/>
            <wp:effectExtent l="0" t="0" r="9525" b="9525"/>
            <wp:docPr id="14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3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lastRenderedPageBreak/>
        <w:t>C.</w:t>
      </w: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28A00B39" wp14:editId="1EDB5DC7">
            <wp:extent cx="2476500" cy="809625"/>
            <wp:effectExtent l="0" t="0" r="0" b="9525"/>
            <wp:docPr id="15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3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D.</w:t>
      </w: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60A96D7D" wp14:editId="5EDA3837">
            <wp:extent cx="1276350" cy="571500"/>
            <wp:effectExtent l="0" t="0" r="0" b="0"/>
            <wp:docPr id="16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13.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我国商标法规定下列哪种形式不能作为商标申请注册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?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（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）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 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A.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文字商标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B.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图形商标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 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C.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文字与图形的组合商标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D.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气味商标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14. 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下列属于全球著名体育运动品牌耐克的商标是（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）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A. </w:t>
      </w: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74AB6DB8" wp14:editId="6F9D2094">
            <wp:extent cx="723265" cy="457200"/>
            <wp:effectExtent l="0" t="0" r="635" b="0"/>
            <wp:docPr id="1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2326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 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      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 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 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B. </w:t>
      </w: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79F7CDD1" wp14:editId="329FB51A">
            <wp:extent cx="744220" cy="425450"/>
            <wp:effectExtent l="0" t="0" r="17780" b="12700"/>
            <wp:docPr id="1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44220" cy="425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    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C. </w:t>
      </w: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33F368C2" wp14:editId="1C06AACD">
            <wp:extent cx="659130" cy="351155"/>
            <wp:effectExtent l="0" t="0" r="7620" b="10795"/>
            <wp:docPr id="1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9130" cy="3511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   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         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D. </w:t>
      </w: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46D34986" wp14:editId="32B8655C">
            <wp:extent cx="638175" cy="372110"/>
            <wp:effectExtent l="0" t="0" r="9525" b="8890"/>
            <wp:docPr id="2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3721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15.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根据商标法相关规定，注册商标有效期从下列哪一日期起算？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（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）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A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．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核准注册之日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        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B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．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申请注册之日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lastRenderedPageBreak/>
        <w:t>C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．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初审公告之日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        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D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．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初审合格之日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16.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以下商标属于江苏省的是（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）</w:t>
      </w:r>
    </w:p>
    <w:p w:rsidR="00ED16F2" w:rsidRPr="00ED16F2" w:rsidRDefault="00ED16F2" w:rsidP="00ED16F2">
      <w:pPr>
        <w:ind w:firstLineChars="100" w:firstLine="32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A.</w:t>
      </w:r>
      <w:r w:rsidRPr="00ED16F2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67153F6E" wp14:editId="352F43F7">
            <wp:extent cx="1683385" cy="634365"/>
            <wp:effectExtent l="0" t="0" r="12065" b="13335"/>
            <wp:docPr id="2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83385" cy="634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  </w:t>
      </w:r>
    </w:p>
    <w:p w:rsidR="00ED16F2" w:rsidRPr="00ED16F2" w:rsidRDefault="00ED16F2" w:rsidP="00ED16F2">
      <w:pPr>
        <w:ind w:firstLineChars="100" w:firstLine="32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B.</w:t>
      </w:r>
      <w:r w:rsidRPr="00ED16F2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714F2EDF" wp14:editId="05C6208B">
            <wp:extent cx="742950" cy="771525"/>
            <wp:effectExtent l="0" t="0" r="0" b="9525"/>
            <wp:docPr id="2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 </w:t>
      </w:r>
    </w:p>
    <w:p w:rsidR="00ED16F2" w:rsidRPr="00ED16F2" w:rsidRDefault="00ED16F2" w:rsidP="00ED16F2">
      <w:pPr>
        <w:ind w:firstLineChars="100" w:firstLine="32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C.</w:t>
      </w:r>
      <w:r w:rsidRPr="00ED16F2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1CDB2DD2" wp14:editId="1F79830B">
            <wp:extent cx="1726565" cy="502920"/>
            <wp:effectExtent l="0" t="0" r="6985" b="11430"/>
            <wp:docPr id="2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26565" cy="502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  </w:t>
      </w:r>
    </w:p>
    <w:p w:rsidR="00ED16F2" w:rsidRPr="00ED16F2" w:rsidRDefault="00ED16F2" w:rsidP="00ED16F2">
      <w:pPr>
        <w:ind w:firstLineChars="100" w:firstLine="320"/>
        <w:rPr>
          <w:rFonts w:ascii="Calibri" w:eastAsia="宋体" w:hAnsi="Calibri" w:cs="Times New Roman"/>
          <w:szCs w:val="24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D.</w:t>
      </w:r>
      <w:r w:rsidRPr="00ED16F2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13A507DA" wp14:editId="3D2AFB48">
            <wp:extent cx="1190625" cy="781050"/>
            <wp:effectExtent l="0" t="0" r="9525" b="0"/>
            <wp:docPr id="2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17.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注册商标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、发明专利、实用新型专利和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外观设计专利的有效期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分别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为（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）年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。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A. 5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；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10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；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10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；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10     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B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.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 10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；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20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；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10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；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10   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C. 10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；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20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；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20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；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1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0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 xml:space="preserve">   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/>
          <w:sz w:val="32"/>
          <w:szCs w:val="32"/>
        </w:rPr>
        <w:t>D. 10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；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20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；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10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；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15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18.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下面图片中属于外观设计专利的是（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A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），属于商标的是（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）</w:t>
      </w:r>
    </w:p>
    <w:p w:rsidR="00ED16F2" w:rsidRPr="00ED16F2" w:rsidRDefault="00ED16F2" w:rsidP="00ED16F2">
      <w:pPr>
        <w:ind w:firstLineChars="200" w:firstLine="42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Calibri" w:eastAsia="宋体" w:hAnsi="Calibri" w:cs="Times New Roman"/>
          <w:noProof/>
          <w:szCs w:val="24"/>
        </w:rPr>
        <w:drawing>
          <wp:anchor distT="0" distB="0" distL="114300" distR="114300" simplePos="0" relativeHeight="251661312" behindDoc="1" locked="0" layoutInCell="1" allowOverlap="1" wp14:anchorId="34F6BEC4" wp14:editId="79013539">
            <wp:simplePos x="0" y="0"/>
            <wp:positionH relativeFrom="column">
              <wp:posOffset>768350</wp:posOffset>
            </wp:positionH>
            <wp:positionV relativeFrom="paragraph">
              <wp:posOffset>36195</wp:posOffset>
            </wp:positionV>
            <wp:extent cx="1771650" cy="855345"/>
            <wp:effectExtent l="0" t="0" r="0" b="1905"/>
            <wp:wrapNone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855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A.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                        </w:t>
      </w: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</w:p>
    <w:p w:rsidR="00ED16F2" w:rsidRPr="00ED16F2" w:rsidRDefault="00ED16F2" w:rsidP="00ED16F2">
      <w:pPr>
        <w:ind w:firstLineChars="200" w:firstLine="42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Calibri" w:eastAsia="宋体" w:hAnsi="Calibri" w:cs="Times New Roman"/>
          <w:noProof/>
          <w:szCs w:val="24"/>
        </w:rPr>
        <w:lastRenderedPageBreak/>
        <w:drawing>
          <wp:anchor distT="0" distB="0" distL="114300" distR="114300" simplePos="0" relativeHeight="251660288" behindDoc="1" locked="0" layoutInCell="1" allowOverlap="1" wp14:anchorId="3E63CB9C" wp14:editId="1586FBE9">
            <wp:simplePos x="0" y="0"/>
            <wp:positionH relativeFrom="column">
              <wp:posOffset>807720</wp:posOffset>
            </wp:positionH>
            <wp:positionV relativeFrom="paragraph">
              <wp:posOffset>-161925</wp:posOffset>
            </wp:positionV>
            <wp:extent cx="1233170" cy="875030"/>
            <wp:effectExtent l="0" t="0" r="5080" b="1270"/>
            <wp:wrapNone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3170" cy="875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B. </w:t>
      </w:r>
    </w:p>
    <w:p w:rsidR="00ED16F2" w:rsidRPr="00ED16F2" w:rsidRDefault="00ED16F2" w:rsidP="00ED16F2">
      <w:pPr>
        <w:ind w:firstLineChars="200" w:firstLine="640"/>
        <w:rPr>
          <w:rFonts w:ascii="Calibri" w:eastAsia="宋体" w:hAnsi="Calibri" w:cs="Times New Roman"/>
          <w:sz w:val="32"/>
          <w:szCs w:val="32"/>
        </w:rPr>
      </w:pP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19.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下面图片中属于商标的是（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）</w:t>
      </w:r>
    </w:p>
    <w:p w:rsidR="00ED16F2" w:rsidRPr="00ED16F2" w:rsidRDefault="00ED16F2" w:rsidP="00ED16F2">
      <w:pPr>
        <w:ind w:firstLineChars="200" w:firstLine="640"/>
        <w:rPr>
          <w:rFonts w:ascii="Calibri" w:eastAsia="宋体" w:hAnsi="Calibri" w:cs="Times New Roman"/>
          <w:szCs w:val="24"/>
        </w:rPr>
      </w:pPr>
      <w:r w:rsidRPr="00ED16F2">
        <w:rPr>
          <w:rFonts w:ascii="Times New Roman" w:eastAsia="方正仿宋_GBK" w:hAnsi="Times New Roman" w:cs="Times New Roman" w:hint="eastAsia"/>
          <w:noProof/>
          <w:sz w:val="32"/>
          <w:szCs w:val="32"/>
        </w:rPr>
        <w:drawing>
          <wp:anchor distT="0" distB="0" distL="114300" distR="114300" simplePos="0" relativeHeight="251659264" behindDoc="1" locked="0" layoutInCell="1" allowOverlap="1" wp14:anchorId="767AE41F" wp14:editId="638E683B">
            <wp:simplePos x="0" y="0"/>
            <wp:positionH relativeFrom="column">
              <wp:posOffset>1356360</wp:posOffset>
            </wp:positionH>
            <wp:positionV relativeFrom="paragraph">
              <wp:posOffset>-289560</wp:posOffset>
            </wp:positionV>
            <wp:extent cx="566420" cy="1287780"/>
            <wp:effectExtent l="0" t="0" r="7620" b="508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66420" cy="12877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D16F2">
        <w:rPr>
          <w:rFonts w:ascii="Times New Roman" w:eastAsia="宋体" w:hAnsi="Times New Roman" w:cs="Times New Roman"/>
          <w:sz w:val="32"/>
          <w:szCs w:val="32"/>
        </w:rPr>
        <w:t>A</w:t>
      </w:r>
      <w:r w:rsidRPr="00ED16F2">
        <w:rPr>
          <w:rFonts w:ascii="Calibri" w:eastAsia="宋体" w:hAnsi="Calibri" w:cs="Times New Roman"/>
          <w:sz w:val="32"/>
          <w:szCs w:val="32"/>
        </w:rPr>
        <w:t>.</w:t>
      </w:r>
      <w:r w:rsidRPr="00ED16F2">
        <w:rPr>
          <w:rFonts w:ascii="Calibri" w:eastAsia="宋体" w:hAnsi="Calibri" w:cs="Times New Roman"/>
          <w:szCs w:val="24"/>
        </w:rPr>
        <w:t xml:space="preserve">                         </w:t>
      </w:r>
    </w:p>
    <w:p w:rsidR="00ED16F2" w:rsidRPr="00ED16F2" w:rsidRDefault="00ED16F2" w:rsidP="00ED16F2">
      <w:pPr>
        <w:rPr>
          <w:rFonts w:ascii="Calibri" w:eastAsia="宋体" w:hAnsi="Calibri" w:cs="Times New Roman"/>
          <w:sz w:val="28"/>
          <w:szCs w:val="24"/>
        </w:rPr>
      </w:pPr>
    </w:p>
    <w:p w:rsidR="00ED16F2" w:rsidRPr="00ED16F2" w:rsidRDefault="00ED16F2" w:rsidP="00ED16F2">
      <w:pPr>
        <w:ind w:firstLineChars="200" w:firstLine="640"/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B. </w:t>
      </w:r>
      <w:r w:rsidRPr="00ED16F2">
        <w:rPr>
          <w:rFonts w:ascii="Times New Roman" w:eastAsia="宋体" w:hAnsi="Times New Roman" w:cs="Times New Roman"/>
          <w:noProof/>
          <w:szCs w:val="24"/>
        </w:rPr>
        <w:drawing>
          <wp:inline distT="0" distB="0" distL="114935" distR="114935" wp14:anchorId="694179B8" wp14:editId="0FE78354">
            <wp:extent cx="1563370" cy="657225"/>
            <wp:effectExtent l="0" t="0" r="17780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3370" cy="667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6F2" w:rsidRPr="00ED16F2" w:rsidRDefault="00ED16F2" w:rsidP="00ED16F2">
      <w:pPr>
        <w:rPr>
          <w:rFonts w:ascii="Calibri" w:eastAsia="宋体" w:hAnsi="Calibri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20.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下面图片中是外观设计专利附图的是（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 xml:space="preserve"> 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）</w:t>
      </w:r>
    </w:p>
    <w:p w:rsidR="00ED16F2" w:rsidRPr="00ED16F2" w:rsidRDefault="00ED16F2" w:rsidP="00ED16F2">
      <w:pPr>
        <w:ind w:firstLineChars="200" w:firstLine="640"/>
        <w:rPr>
          <w:rFonts w:ascii="Calibri" w:eastAsia="宋体" w:hAnsi="Calibri" w:cs="Times New Roman"/>
          <w:szCs w:val="24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A</w:t>
      </w:r>
      <w:r w:rsidRPr="00ED16F2">
        <w:rPr>
          <w:rFonts w:ascii="Calibri" w:eastAsia="宋体" w:hAnsi="Calibri" w:cs="Times New Roman"/>
          <w:sz w:val="32"/>
          <w:szCs w:val="32"/>
        </w:rPr>
        <w:t>.</w:t>
      </w:r>
      <w:r w:rsidRPr="00ED16F2">
        <w:rPr>
          <w:rFonts w:ascii="Calibri" w:eastAsia="宋体" w:hAnsi="Calibri" w:cs="Times New Roman"/>
          <w:szCs w:val="24"/>
        </w:rPr>
        <w:t xml:space="preserve"> </w:t>
      </w:r>
      <w:r w:rsidRPr="00ED16F2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3FA5EE2E" wp14:editId="5BAF2B2F">
            <wp:extent cx="1019175" cy="558800"/>
            <wp:effectExtent l="0" t="0" r="9525" b="1270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0776" cy="5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6F2" w:rsidRPr="00ED16F2" w:rsidRDefault="00ED16F2" w:rsidP="00ED16F2">
      <w:pPr>
        <w:ind w:firstLineChars="200" w:firstLine="420"/>
        <w:rPr>
          <w:rFonts w:ascii="Calibri" w:eastAsia="宋体" w:hAnsi="Calibri" w:cs="Times New Roman"/>
          <w:szCs w:val="24"/>
        </w:rPr>
      </w:pPr>
    </w:p>
    <w:p w:rsidR="00ED16F2" w:rsidRPr="00ED16F2" w:rsidRDefault="00ED16F2" w:rsidP="00ED16F2">
      <w:pPr>
        <w:ind w:firstLineChars="200" w:firstLine="420"/>
        <w:rPr>
          <w:rFonts w:ascii="Calibri" w:eastAsia="宋体" w:hAnsi="Calibri" w:cs="Times New Roman"/>
          <w:szCs w:val="24"/>
        </w:rPr>
      </w:pPr>
      <w:r w:rsidRPr="00ED16F2">
        <w:rPr>
          <w:rFonts w:ascii="Calibri" w:eastAsia="宋体" w:hAnsi="Calibri" w:cs="Times New Roman"/>
          <w:szCs w:val="24"/>
        </w:rPr>
        <w:t xml:space="preserve">            </w:t>
      </w:r>
    </w:p>
    <w:p w:rsidR="00ED16F2" w:rsidRPr="00ED16F2" w:rsidRDefault="00ED16F2" w:rsidP="00ED16F2">
      <w:pPr>
        <w:ind w:firstLineChars="200" w:firstLine="640"/>
        <w:rPr>
          <w:rFonts w:ascii="Calibri" w:eastAsia="宋体" w:hAnsi="Calibri" w:cs="Times New Roman"/>
          <w:szCs w:val="24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B.</w:t>
      </w:r>
      <w:r w:rsidRPr="00ED16F2">
        <w:rPr>
          <w:rFonts w:ascii="Calibri" w:eastAsia="宋体" w:hAnsi="Calibri" w:cs="Times New Roman" w:hint="eastAsia"/>
          <w:szCs w:val="24"/>
        </w:rPr>
        <w:t xml:space="preserve"> </w:t>
      </w:r>
      <w:r w:rsidRPr="00ED16F2">
        <w:rPr>
          <w:rFonts w:ascii="Calibri" w:eastAsia="宋体" w:hAnsi="Calibri" w:cs="Times New Roman"/>
          <w:szCs w:val="24"/>
        </w:rPr>
        <w:t xml:space="preserve"> </w:t>
      </w:r>
      <w:r w:rsidRPr="00ED16F2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6A18870F" wp14:editId="4A02343F">
            <wp:extent cx="1028700" cy="554990"/>
            <wp:effectExtent l="0" t="0" r="0" b="1651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0899" cy="566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16F2">
        <w:rPr>
          <w:rFonts w:ascii="Calibri" w:eastAsia="宋体" w:hAnsi="Calibri" w:cs="Times New Roman"/>
          <w:szCs w:val="24"/>
        </w:rPr>
        <w:t xml:space="preserve">                    </w:t>
      </w:r>
    </w:p>
    <w:p w:rsidR="00ED16F2" w:rsidRPr="00ED16F2" w:rsidRDefault="00ED16F2" w:rsidP="00ED16F2">
      <w:pPr>
        <w:ind w:firstLineChars="200" w:firstLine="420"/>
        <w:rPr>
          <w:rFonts w:ascii="Calibri" w:eastAsia="宋体" w:hAnsi="Calibri" w:cs="Times New Roman"/>
          <w:szCs w:val="24"/>
        </w:rPr>
      </w:pPr>
      <w:r w:rsidRPr="00ED16F2">
        <w:rPr>
          <w:rFonts w:ascii="Calibri" w:eastAsia="宋体" w:hAnsi="Calibri" w:cs="Times New Roman" w:hint="eastAsia"/>
          <w:szCs w:val="24"/>
        </w:rPr>
        <w:t xml:space="preserve">    </w:t>
      </w:r>
    </w:p>
    <w:p w:rsidR="00ED16F2" w:rsidRPr="00ED16F2" w:rsidRDefault="00ED16F2" w:rsidP="00ED16F2">
      <w:pPr>
        <w:ind w:firstLineChars="200" w:firstLine="420"/>
        <w:rPr>
          <w:rFonts w:ascii="Calibri" w:eastAsia="宋体" w:hAnsi="Calibri" w:cs="Times New Roman"/>
          <w:szCs w:val="24"/>
        </w:rPr>
      </w:pPr>
      <w:r w:rsidRPr="00ED16F2">
        <w:rPr>
          <w:rFonts w:ascii="Calibri" w:eastAsia="宋体" w:hAnsi="Calibri" w:cs="Times New Roman" w:hint="eastAsia"/>
          <w:szCs w:val="24"/>
        </w:rPr>
        <w:t xml:space="preserve">                   </w:t>
      </w:r>
    </w:p>
    <w:p w:rsidR="00ED16F2" w:rsidRPr="00ED16F2" w:rsidRDefault="00ED16F2" w:rsidP="00ED16F2">
      <w:pPr>
        <w:ind w:firstLineChars="200" w:firstLine="420"/>
        <w:rPr>
          <w:rFonts w:ascii="Calibri" w:eastAsia="宋体" w:hAnsi="Calibri" w:cs="Times New Roman"/>
          <w:szCs w:val="24"/>
        </w:rPr>
      </w:pPr>
    </w:p>
    <w:p w:rsidR="00ED16F2" w:rsidRPr="00ED16F2" w:rsidRDefault="00ED16F2" w:rsidP="00ED16F2">
      <w:pPr>
        <w:ind w:firstLineChars="200" w:firstLine="640"/>
        <w:rPr>
          <w:rFonts w:ascii="Calibri" w:eastAsia="宋体" w:hAnsi="Calibri" w:cs="Times New Roman"/>
          <w:sz w:val="28"/>
          <w:szCs w:val="24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C.</w:t>
      </w:r>
      <w:r w:rsidRPr="00ED16F2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519B4102" wp14:editId="4C19C7B0">
            <wp:extent cx="300990" cy="1715770"/>
            <wp:effectExtent l="0" t="0" r="17780" b="381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 rot="5400000" flipH="1">
                      <a:off x="0" y="0"/>
                      <a:ext cx="301536" cy="1716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16F2">
        <w:rPr>
          <w:rFonts w:ascii="Calibri" w:eastAsia="宋体" w:hAnsi="Calibri" w:cs="Times New Roman"/>
          <w:sz w:val="28"/>
          <w:szCs w:val="24"/>
        </w:rPr>
        <w:t xml:space="preserve">       </w:t>
      </w:r>
    </w:p>
    <w:p w:rsidR="00ED16F2" w:rsidRPr="00ED16F2" w:rsidRDefault="00ED16F2" w:rsidP="00ED16F2">
      <w:pPr>
        <w:ind w:firstLineChars="200" w:firstLine="560"/>
        <w:rPr>
          <w:rFonts w:ascii="Calibri" w:eastAsia="宋体" w:hAnsi="Calibri" w:cs="Times New Roman"/>
          <w:sz w:val="28"/>
          <w:szCs w:val="24"/>
        </w:rPr>
      </w:pPr>
      <w:r w:rsidRPr="00ED16F2">
        <w:rPr>
          <w:rFonts w:ascii="Times New Roman" w:eastAsia="宋体" w:hAnsi="Times New Roman" w:cs="Times New Roman"/>
          <w:sz w:val="28"/>
          <w:szCs w:val="24"/>
        </w:rPr>
        <w:t xml:space="preserve">D. </w:t>
      </w:r>
      <w:r w:rsidRPr="00ED16F2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140E7C3D" wp14:editId="0AC0E6B6">
            <wp:extent cx="1143000" cy="557530"/>
            <wp:effectExtent l="0" t="0" r="0" b="1397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154263" cy="563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6F2" w:rsidRPr="00ED16F2" w:rsidRDefault="00ED16F2" w:rsidP="00ED16F2">
      <w:pPr>
        <w:rPr>
          <w:rFonts w:ascii="Calibri" w:eastAsia="宋体" w:hAnsi="Calibri" w:cs="Times New Roman"/>
          <w:szCs w:val="24"/>
        </w:rPr>
      </w:pP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（二）判断题，判断以下说法是否正确。（每题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1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分）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br/>
        <w:t>1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未注册商标或者正在申请注册过程中的商标可以用“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TM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”标记。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lastRenderedPageBreak/>
        <w:t>2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.</w:t>
      </w: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255F9096" wp14:editId="5E3A945F">
            <wp:extent cx="1106805" cy="803910"/>
            <wp:effectExtent l="0" t="0" r="17145" b="15240"/>
            <wp:docPr id="3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106805" cy="803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不是农产品，所以该商标不是地理标志商标。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3.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小张同学毕业后自主创业，为自己的产品设计了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LOGO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，发现市场上没有与之相同的商标，认为商标注册不是强制的，自己的</w:t>
      </w:r>
      <w:r w:rsidRPr="00ED16F2">
        <w:rPr>
          <w:rFonts w:ascii="Times New Roman" w:eastAsia="方正仿宋_GBK" w:hAnsi="Times New Roman" w:cs="Times New Roman"/>
          <w:sz w:val="32"/>
          <w:szCs w:val="32"/>
        </w:rPr>
        <w:t>LOGO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已经实际使用，没必要注册。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4.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小张同学位于准备在无锡生产奶茶并开店销售，申请“无锡”为注册商标。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5.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小张同学以“</w:t>
      </w: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085ADE1A" wp14:editId="210739E7">
            <wp:extent cx="1216660" cy="1033145"/>
            <wp:effectExtent l="0" t="0" r="2540" b="14605"/>
            <wp:docPr id="3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216660" cy="1033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”图形申请注册奶茶商标。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6.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小张同学发现市场上已有人将“</w:t>
      </w: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2D451E13" wp14:editId="4F9F797F">
            <wp:extent cx="361950" cy="333375"/>
            <wp:effectExtent l="0" t="0" r="0" b="9525"/>
            <wp:docPr id="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”注册为奶茶的商标，决定以“</w:t>
      </w: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3404D8A0" wp14:editId="38F743A6">
            <wp:extent cx="352425" cy="352425"/>
            <wp:effectExtent l="0" t="0" r="9525" b="9525"/>
            <wp:docPr id="3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”作为标志印在自己出售的奶茶杯子上。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7.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小王同学今年毕业后为进入一家广告公司，在为一家企业设计宣传展板时，发现该企业有“驰名商标荣誉”，便将“驰名商标”字样打在展板上。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</w:p>
    <w:p w:rsidR="00ED16F2" w:rsidRPr="00ED16F2" w:rsidRDefault="00ED16F2" w:rsidP="00ED16F2">
      <w:pPr>
        <w:tabs>
          <w:tab w:val="left" w:pos="312"/>
        </w:tabs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  <w:highlight w:val="lightGray"/>
        </w:rPr>
        <w:t>8.</w:t>
      </w:r>
      <w:r w:rsidRPr="00ED16F2">
        <w:rPr>
          <w:rFonts w:ascii="Times New Roman" w:eastAsia="方正仿宋_GBK" w:hAnsi="Times New Roman" w:cs="Times New Roman"/>
          <w:noProof/>
          <w:sz w:val="32"/>
          <w:szCs w:val="32"/>
        </w:rPr>
        <w:drawing>
          <wp:inline distT="0" distB="0" distL="114300" distR="114300" wp14:anchorId="00EB02C3" wp14:editId="52D5A2F1">
            <wp:extent cx="1514475" cy="1304925"/>
            <wp:effectExtent l="0" t="0" r="9525" b="9525"/>
            <wp:docPr id="3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8"/>
                    <pic:cNvPicPr>
                      <a:picLocks noChangeAspect="1"/>
                    </pic:cNvPicPr>
                  </pic:nvPicPr>
                  <pic:blipFill>
                    <a:blip r:embed="rId40"/>
                    <a:srcRect t="6253" b="3246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，既是注册商标，又是地理标志商标。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lastRenderedPageBreak/>
        <w:t>9.WIPO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是指世界知识产权组织，它是一个致力于促进使用和保护人类智力作品的国际组织。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10.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某高校教师拟就一项非职务发明申请专利须经单位领导同意。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11.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美国甲公司对其发明在美国拥有一项专利，但它从未在中国申请并获得过专利，尽管没有专利，但在中国可以得到商业秘密保护。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12.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中学生李某制作了一项小发明，一般而言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,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他可在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18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岁以后申请专利。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13.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永动机不能申请专利。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14.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专利权、商标权、著作权都属于知识产权。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15.WIPO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公布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2019</w:t>
      </w:r>
      <w:r w:rsidRPr="00ED16F2">
        <w:rPr>
          <w:rFonts w:ascii="Times New Roman" w:eastAsia="方正仿宋_GBK" w:hAnsi="Times New Roman" w:cs="Times New Roman" w:hint="eastAsia"/>
          <w:sz w:val="32"/>
          <w:szCs w:val="32"/>
        </w:rPr>
        <w:t>年世界知识产权日主题是奋力夺金：知识产权和体育。</w:t>
      </w: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</w:p>
    <w:p w:rsidR="00ED16F2" w:rsidRPr="00ED16F2" w:rsidRDefault="00ED16F2" w:rsidP="00ED16F2">
      <w:pPr>
        <w:rPr>
          <w:rFonts w:ascii="Times New Roman" w:eastAsia="方正仿宋_GBK" w:hAnsi="Times New Roman" w:cs="Times New Roman"/>
          <w:sz w:val="32"/>
          <w:szCs w:val="32"/>
        </w:rPr>
      </w:pPr>
    </w:p>
    <w:p w:rsidR="00ED16F2" w:rsidRPr="00ED16F2" w:rsidRDefault="00ED16F2" w:rsidP="00ED16F2">
      <w:pPr>
        <w:jc w:val="left"/>
        <w:rPr>
          <w:rFonts w:ascii="Times New Roman" w:eastAsia="方正仿宋_GBK" w:hAnsi="Times New Roman" w:cs="Times New Roman"/>
          <w:sz w:val="32"/>
          <w:szCs w:val="32"/>
          <w:lang w:bidi="ar"/>
        </w:rPr>
      </w:pPr>
    </w:p>
    <w:p w:rsidR="00D50A87" w:rsidRPr="00ED16F2" w:rsidRDefault="00D50A87">
      <w:bookmarkStart w:id="0" w:name="_GoBack"/>
      <w:bookmarkEnd w:id="0"/>
    </w:p>
    <w:sectPr w:rsidR="00D50A87" w:rsidRPr="00ED16F2">
      <w:footerReference w:type="default" r:id="rId4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方正仿宋_GBK">
    <w:altName w:val="Arial Unicode MS"/>
    <w:charset w:val="86"/>
    <w:family w:val="script"/>
    <w:pitch w:val="default"/>
    <w:sig w:usb0="00000000" w:usb1="080E0000" w:usb2="00000000" w:usb3="00000000" w:csb0="00040000" w:csb1="00000000"/>
  </w:font>
  <w:font w:name="方正小标宋_GBK">
    <w:altName w:val="Arial Unicode MS"/>
    <w:charset w:val="86"/>
    <w:family w:val="script"/>
    <w:pitch w:val="default"/>
    <w:sig w:usb0="00000000" w:usb1="080E0000" w:usb2="00000000" w:usb3="00000000" w:csb0="00040000" w:csb1="00000000"/>
  </w:font>
  <w:font w:name="方正小标宋简体">
    <w:altName w:val="Arial Unicode MS"/>
    <w:charset w:val="86"/>
    <w:family w:val="auto"/>
    <w:pitch w:val="default"/>
    <w:sig w:usb0="00000000" w:usb1="080E0000" w:usb2="00000000" w:usb3="00000000" w:csb0="00040000" w:csb1="00000000"/>
  </w:font>
  <w:font w:name="方正楷体_GBK">
    <w:altName w:val="Arial Unicode MS"/>
    <w:charset w:val="86"/>
    <w:family w:val="script"/>
    <w:pitch w:val="default"/>
    <w:sig w:usb0="00000000" w:usb1="080E0000" w:usb2="0000000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14041710"/>
    </w:sdtPr>
    <w:sdtEndPr/>
    <w:sdtContent>
      <w:p w:rsidR="00C9456F" w:rsidRDefault="00ED16F2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ED16F2">
          <w:rPr>
            <w:noProof/>
            <w:lang w:val="zh-CN"/>
          </w:rPr>
          <w:t>1</w:t>
        </w:r>
        <w:r>
          <w:fldChar w:fldCharType="end"/>
        </w:r>
      </w:p>
    </w:sdtContent>
  </w:sdt>
  <w:p w:rsidR="00C9456F" w:rsidRDefault="00ED16F2">
    <w:pPr>
      <w:pStyle w:val="a3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16F2"/>
    <w:rsid w:val="00D50A87"/>
    <w:rsid w:val="00ED16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qFormat/>
    <w:rsid w:val="00ED16F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sid w:val="00ED16F2"/>
    <w:rPr>
      <w:sz w:val="18"/>
      <w:szCs w:val="18"/>
    </w:rPr>
  </w:style>
  <w:style w:type="paragraph" w:styleId="a4">
    <w:name w:val="Balloon Text"/>
    <w:basedOn w:val="a"/>
    <w:link w:val="Char0"/>
    <w:uiPriority w:val="99"/>
    <w:semiHidden/>
    <w:unhideWhenUsed/>
    <w:rsid w:val="00ED16F2"/>
    <w:rPr>
      <w:sz w:val="18"/>
      <w:szCs w:val="18"/>
    </w:rPr>
  </w:style>
  <w:style w:type="character" w:customStyle="1" w:styleId="Char0">
    <w:name w:val="批注框文本 Char"/>
    <w:basedOn w:val="a0"/>
    <w:link w:val="a4"/>
    <w:uiPriority w:val="99"/>
    <w:semiHidden/>
    <w:rsid w:val="00ED16F2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qFormat/>
    <w:rsid w:val="00ED16F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sid w:val="00ED16F2"/>
    <w:rPr>
      <w:sz w:val="18"/>
      <w:szCs w:val="18"/>
    </w:rPr>
  </w:style>
  <w:style w:type="paragraph" w:styleId="a4">
    <w:name w:val="Balloon Text"/>
    <w:basedOn w:val="a"/>
    <w:link w:val="Char0"/>
    <w:uiPriority w:val="99"/>
    <w:semiHidden/>
    <w:unhideWhenUsed/>
    <w:rsid w:val="00ED16F2"/>
    <w:rPr>
      <w:sz w:val="18"/>
      <w:szCs w:val="18"/>
    </w:rPr>
  </w:style>
  <w:style w:type="character" w:customStyle="1" w:styleId="Char0">
    <w:name w:val="批注框文本 Char"/>
    <w:basedOn w:val="a0"/>
    <w:link w:val="a4"/>
    <w:uiPriority w:val="99"/>
    <w:semiHidden/>
    <w:rsid w:val="00ED16F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291</Words>
  <Characters>1665</Characters>
  <Application>Microsoft Office Word</Application>
  <DocSecurity>0</DocSecurity>
  <Lines>13</Lines>
  <Paragraphs>3</Paragraphs>
  <ScaleCrop>false</ScaleCrop>
  <Company/>
  <LinksUpToDate>false</LinksUpToDate>
  <CharactersWithSpaces>1953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</cp:revision>
  <dcterms:created xsi:type="dcterms:W3CDTF">2019-05-06T03:08:00Z</dcterms:created>
  <dcterms:modified xsi:type="dcterms:W3CDTF">2019-05-06T03:09:00Z</dcterms:modified>
</cp:coreProperties>
</file>